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426F2" w14:textId="2F4FD030" w:rsidR="0052720F" w:rsidRDefault="003228C5" w:rsidP="004301DD">
      <w:pPr>
        <w:jc w:val="right"/>
      </w:pPr>
      <w:r>
        <w:t xml:space="preserve">Załącznik nr </w:t>
      </w:r>
      <w:r w:rsidR="004301DD">
        <w:t>1</w:t>
      </w:r>
      <w:r>
        <w:t xml:space="preserve"> </w:t>
      </w:r>
    </w:p>
    <w:p w14:paraId="402676CF" w14:textId="1EA8AE48" w:rsidR="003228C5" w:rsidRDefault="003228C5"/>
    <w:p w14:paraId="4832B3C8" w14:textId="64417B87" w:rsidR="003228C5" w:rsidRDefault="003228C5" w:rsidP="003228C5">
      <w:pPr>
        <w:jc w:val="center"/>
        <w:rPr>
          <w:sz w:val="28"/>
          <w:szCs w:val="28"/>
        </w:rPr>
      </w:pPr>
      <w:r w:rsidRPr="003228C5">
        <w:rPr>
          <w:sz w:val="28"/>
          <w:szCs w:val="28"/>
        </w:rPr>
        <w:t>Wykaz sprzętu</w:t>
      </w:r>
    </w:p>
    <w:p w14:paraId="16E13C9A" w14:textId="77777777" w:rsidR="003228C5" w:rsidRPr="003228C5" w:rsidRDefault="003228C5" w:rsidP="003228C5">
      <w:r w:rsidRPr="003228C5">
        <w:t>a) rurki ustno-gardłowe wielorazowe typu Guedela (różnego rozmiaru, w tym największa, przezroczyste – umożliwiające stwierdzenie obecności ciała obcego w świetle rurki),</w:t>
      </w:r>
    </w:p>
    <w:p w14:paraId="59DE8C27" w14:textId="77777777" w:rsidR="003228C5" w:rsidRPr="003228C5" w:rsidRDefault="003228C5" w:rsidP="003228C5">
      <w:r w:rsidRPr="003228C5">
        <w:t>b) zestaw ssący: mechaniczny, ręczny z jednorazowym pojemnikiem na treść, dla dorosłych (wydajność co najmniej 20 l/min) i niemowląt,</w:t>
      </w:r>
    </w:p>
    <w:p w14:paraId="49B39473" w14:textId="77777777" w:rsidR="003228C5" w:rsidRPr="003228C5" w:rsidRDefault="003228C5" w:rsidP="003228C5">
      <w:r w:rsidRPr="003228C5">
        <w:t>c) worek samorozprężalny, przejrzysty, o konstrukcji umożliwiającej wentylację bierną i czynną przy objętości oddechowej od 500 do 800 ml, zapewniający częstość 10 oddechów na minutę mieszaniną o zawartości 97–100% tlenu, przy przepływie tlenu 15 l/min, o konstrukcji uniemożliwiającej przekroczenie ciśnienia w układzie oddechowym 40 lub 45 cm słupa wody,</w:t>
      </w:r>
    </w:p>
    <w:p w14:paraId="0952E948" w14:textId="77777777" w:rsidR="003228C5" w:rsidRPr="003228C5" w:rsidRDefault="003228C5" w:rsidP="003228C5">
      <w:r w:rsidRPr="003228C5">
        <w:t>d) worek samorozprężalny dla dzieci,</w:t>
      </w:r>
    </w:p>
    <w:p w14:paraId="4CCC190A" w14:textId="77777777" w:rsidR="003228C5" w:rsidRPr="003228C5" w:rsidRDefault="003228C5" w:rsidP="003228C5">
      <w:r w:rsidRPr="003228C5">
        <w:t>e) maski twarzowe w dwóch rozmiarach (dzieci od 5 lat i dorośli) przezroczyste, z mankietem silikonowym fartuchowym,</w:t>
      </w:r>
    </w:p>
    <w:p w14:paraId="4CE98314" w14:textId="77777777" w:rsidR="003228C5" w:rsidRPr="003228C5" w:rsidRDefault="003228C5" w:rsidP="003228C5">
      <w:r w:rsidRPr="003228C5">
        <w:t>f) jednorazową maskę krtaniową,</w:t>
      </w:r>
    </w:p>
    <w:p w14:paraId="35566611" w14:textId="77777777" w:rsidR="003228C5" w:rsidRPr="003228C5" w:rsidRDefault="003228C5" w:rsidP="003228C5">
      <w:r w:rsidRPr="003228C5">
        <w:t>g) reduktor łączący butlę tlenową z odbiornikami tlenu, wykonany z mosiądzu (ewentualne elementy niemetalowe antystatyczne), przystosowany do pracy przy ciśnieniu roboczym co najmniej 200 barów i ciśnieniu zredukowanym od 4 do 5 barów,</w:t>
      </w:r>
    </w:p>
    <w:p w14:paraId="4E965ECF" w14:textId="77777777" w:rsidR="003228C5" w:rsidRPr="003228C5" w:rsidRDefault="003228C5" w:rsidP="003228C5">
      <w:r w:rsidRPr="003228C5">
        <w:t>h) zestaw jednorazowego użytku do tlenoterapii biernej z rezerwuarem (dwie przezroczyste maski z możliwością modelowania w części nosowej – jedna duża i jedna mała),</w:t>
      </w:r>
    </w:p>
    <w:p w14:paraId="79C013B9" w14:textId="77777777" w:rsidR="003228C5" w:rsidRPr="003228C5" w:rsidRDefault="003228C5" w:rsidP="003228C5">
      <w:r w:rsidRPr="003228C5">
        <w:t>i) butlę tlenową aluminiową o płaskim dnie, o pojemności sprężonego tlenu co najmniej 400 l przy ciśnieniu 150 barów, z możliwością napełnienia w systemie DIN (dla tlenu medycznego), o ciśnieniu roboczym co najmniej 200 barów,</w:t>
      </w:r>
    </w:p>
    <w:p w14:paraId="58C188F5" w14:textId="77777777" w:rsidR="003228C5" w:rsidRPr="003228C5" w:rsidRDefault="003228C5" w:rsidP="003228C5">
      <w:r w:rsidRPr="003228C5">
        <w:t>j) nosze typu deska z tworzywa sztucznego, przepuszczalne dla promieni X, z co najmniej czterema kompletami kodowanych kolorami pasów zabezpieczających mocowanych obrotowo, z zestawem klocków do unieruchamiania głowy i kręgosłupa szyjnego,</w:t>
      </w:r>
    </w:p>
    <w:p w14:paraId="13AFF673" w14:textId="77777777" w:rsidR="003228C5" w:rsidRPr="003228C5" w:rsidRDefault="003228C5" w:rsidP="003228C5">
      <w:r w:rsidRPr="003228C5">
        <w:t>k) nosze podbieraki,</w:t>
      </w:r>
    </w:p>
    <w:p w14:paraId="608E4C47" w14:textId="77777777" w:rsidR="003228C5" w:rsidRPr="003228C5" w:rsidRDefault="003228C5" w:rsidP="003228C5">
      <w:r w:rsidRPr="003228C5">
        <w:t>l) kołnierze szyjne z tworzywa sztucznego, wodoodporne, z możliwością regulacji rozmiaru (dla dzieci i dorosłych) oraz badania tętna na tętnicach szyjnych,</w:t>
      </w:r>
    </w:p>
    <w:p w14:paraId="4E1129F7" w14:textId="77777777" w:rsidR="003228C5" w:rsidRPr="003228C5" w:rsidRDefault="003228C5" w:rsidP="003228C5">
      <w:r w:rsidRPr="003228C5">
        <w:t>m) szyny typu Kramer o różnych wymiarach (1200 × 120 mm, 1000 × 100 mm, 900 × 120 mm, 250 × 50 mm) w zdejmowalnym powleczeniu każdej szyny z miękkim tworzywem nieprzepuszczalnym dla płynów, wydzielin i wydalin,</w:t>
      </w:r>
    </w:p>
    <w:p w14:paraId="0383D156" w14:textId="77777777" w:rsidR="003228C5" w:rsidRPr="003228C5" w:rsidRDefault="003228C5" w:rsidP="003228C5">
      <w:r w:rsidRPr="003228C5">
        <w:t>n) (uchylona),</w:t>
      </w:r>
      <w:r w:rsidRPr="003228C5">
        <w:rPr>
          <w:vertAlign w:val="superscript"/>
        </w:rPr>
        <w:t>11)</w:t>
      </w:r>
    </w:p>
    <w:p w14:paraId="7302733B" w14:textId="77777777" w:rsidR="003228C5" w:rsidRPr="003228C5" w:rsidRDefault="003228C5" w:rsidP="003228C5">
      <w:r w:rsidRPr="003228C5">
        <w:t>o) opatrunki – różne wymiary (osobisty, kompresy gazowe jałowe, gaza opatrunkowa jałowa, opaski opatrunkowe dziane, chusta trójkątna tekstylna, bandaż elastyczny, siatka opatrunkowa nr 1, 2, 3 i 6, przylepiec z opatrunkiem, przylepiec bez opatrunku, komplet szkoleniowych opatrunków hydrożelowych schładzających),</w:t>
      </w:r>
    </w:p>
    <w:p w14:paraId="400B97F8" w14:textId="77777777" w:rsidR="003228C5" w:rsidRPr="003228C5" w:rsidRDefault="003228C5" w:rsidP="003228C5">
      <w:r w:rsidRPr="003228C5">
        <w:t>p) aparat do płukania oka z bocznym odpływem,</w:t>
      </w:r>
    </w:p>
    <w:p w14:paraId="17D1D08D" w14:textId="77777777" w:rsidR="003228C5" w:rsidRPr="003228C5" w:rsidRDefault="003228C5" w:rsidP="003228C5">
      <w:r w:rsidRPr="003228C5">
        <w:lastRenderedPageBreak/>
        <w:t>r) rękawiczki nitrylowe jednorazowe,</w:t>
      </w:r>
    </w:p>
    <w:p w14:paraId="673A6153" w14:textId="77777777" w:rsidR="003228C5" w:rsidRPr="003228C5" w:rsidRDefault="003228C5" w:rsidP="003228C5">
      <w:r w:rsidRPr="003228C5">
        <w:t>s) worek plastikowy z zamknięciem na odpady,</w:t>
      </w:r>
    </w:p>
    <w:p w14:paraId="45B49E85" w14:textId="77777777" w:rsidR="003228C5" w:rsidRPr="003228C5" w:rsidRDefault="003228C5" w:rsidP="003228C5">
      <w:r w:rsidRPr="003228C5">
        <w:t>t) płyn do dezynfekcji rąk,</w:t>
      </w:r>
    </w:p>
    <w:p w14:paraId="3D322756" w14:textId="77777777" w:rsidR="003228C5" w:rsidRPr="003228C5" w:rsidRDefault="003228C5" w:rsidP="003228C5">
      <w:r w:rsidRPr="003228C5">
        <w:t>u) nożyczki ratownicze,</w:t>
      </w:r>
    </w:p>
    <w:p w14:paraId="481BF1F9" w14:textId="77777777" w:rsidR="003228C5" w:rsidRPr="003228C5" w:rsidRDefault="003228C5" w:rsidP="003228C5">
      <w:r w:rsidRPr="003228C5">
        <w:t>w) nóż do cięcia pasów,</w:t>
      </w:r>
    </w:p>
    <w:p w14:paraId="731EAE3A" w14:textId="77777777" w:rsidR="003228C5" w:rsidRPr="003228C5" w:rsidRDefault="003228C5" w:rsidP="003228C5">
      <w:r w:rsidRPr="003228C5">
        <w:t>z) folie izotermiczne,</w:t>
      </w:r>
    </w:p>
    <w:p w14:paraId="7B0EDFED" w14:textId="77777777" w:rsidR="003228C5" w:rsidRPr="003228C5" w:rsidRDefault="003228C5" w:rsidP="003228C5">
      <w:r w:rsidRPr="003228C5">
        <w:t>za) rurkę krtaniową,</w:t>
      </w:r>
    </w:p>
    <w:p w14:paraId="04B186DB" w14:textId="77777777" w:rsidR="003228C5" w:rsidRPr="003228C5" w:rsidRDefault="003228C5" w:rsidP="003228C5">
      <w:r w:rsidRPr="003228C5">
        <w:t>zb) opatrunek wentylowy na rany klatki piersiowej,</w:t>
      </w:r>
    </w:p>
    <w:p w14:paraId="298F277F" w14:textId="77777777" w:rsidR="003228C5" w:rsidRPr="003228C5" w:rsidRDefault="003228C5" w:rsidP="003228C5">
      <w:r w:rsidRPr="003228C5">
        <w:t>zc) kamizelkę – szyna kręgosłupowa,</w:t>
      </w:r>
    </w:p>
    <w:p w14:paraId="73EB05DB" w14:textId="77777777" w:rsidR="003228C5" w:rsidRPr="003228C5" w:rsidRDefault="003228C5" w:rsidP="003228C5">
      <w:r w:rsidRPr="003228C5">
        <w:t>zd) wskaźnik CO</w:t>
      </w:r>
      <w:r w:rsidRPr="003228C5">
        <w:rPr>
          <w:vertAlign w:val="subscript"/>
        </w:rPr>
        <w:t>2</w:t>
      </w:r>
      <w:r w:rsidRPr="003228C5">
        <w:t>,</w:t>
      </w:r>
    </w:p>
    <w:p w14:paraId="1A4C90C8" w14:textId="77777777" w:rsidR="003228C5" w:rsidRPr="003228C5" w:rsidRDefault="003228C5" w:rsidP="003228C5">
      <w:r w:rsidRPr="003228C5">
        <w:t>ze) szyny i materace podciśnieniowe,</w:t>
      </w:r>
    </w:p>
    <w:p w14:paraId="065B03A1" w14:textId="77777777" w:rsidR="003228C5" w:rsidRPr="003228C5" w:rsidRDefault="003228C5" w:rsidP="003228C5">
      <w:r w:rsidRPr="003228C5">
        <w:t>zf) aspirator jadu,</w:t>
      </w:r>
    </w:p>
    <w:p w14:paraId="6CA6E917" w14:textId="77777777" w:rsidR="003228C5" w:rsidRPr="003228C5" w:rsidRDefault="003228C5" w:rsidP="003228C5">
      <w:r w:rsidRPr="003228C5">
        <w:t>zg) szkoleniowy defibrylator zautomatyzowany,</w:t>
      </w:r>
    </w:p>
    <w:p w14:paraId="5A48FAA2" w14:textId="77777777" w:rsidR="003228C5" w:rsidRPr="003228C5" w:rsidRDefault="003228C5" w:rsidP="003228C5">
      <w:r w:rsidRPr="003228C5">
        <w:t>zh) fantom dziecka i niemowlęcia do nauki resuscytacji,</w:t>
      </w:r>
    </w:p>
    <w:p w14:paraId="3CC40C9E" w14:textId="77777777" w:rsidR="003228C5" w:rsidRPr="003228C5" w:rsidRDefault="003228C5" w:rsidP="003228C5">
      <w:r w:rsidRPr="003228C5">
        <w:t>zi) kieszonkową maskę do sztucznej wentylacji z zaworem,</w:t>
      </w:r>
    </w:p>
    <w:p w14:paraId="4824D53A" w14:textId="77777777" w:rsidR="003228C5" w:rsidRPr="003228C5" w:rsidRDefault="003228C5" w:rsidP="003228C5">
      <w:r w:rsidRPr="003228C5">
        <w:t>zj) fantom do nauki intubacji dotchawiczej dorosłego z przekrojem górnych dróg oddechowych do nauki i oceny wzrokowej prawidłowego stosowania rurki ustno-gardłowej (obecność tworów anatomicznych: wargi, zęby, język, podniebienie, ruchomy przekrój kręgosłupa w odcinku szyjnym, wejście do krtani i przełyku, nagłośnia),</w:t>
      </w:r>
    </w:p>
    <w:p w14:paraId="4814E504" w14:textId="77777777" w:rsidR="003228C5" w:rsidRPr="003228C5" w:rsidRDefault="003228C5" w:rsidP="003228C5">
      <w:r w:rsidRPr="003228C5">
        <w:t>zk) fantom w formie torsu do nauki udrażniania dróg oddechowych dorosłego metodami bezprzyrządowymi i oddechu sztucznego, a także masażu pośredniego serca i badania tętna na tętnicach szyjnych:</w:t>
      </w:r>
    </w:p>
    <w:p w14:paraId="64A2A736" w14:textId="77777777" w:rsidR="003228C5" w:rsidRPr="003228C5" w:rsidRDefault="003228C5" w:rsidP="003228C5">
      <w:r w:rsidRPr="003228C5">
        <w:t>– z elektronicznym monitorowaniem i oceną wykonywanych czynności wraz z możliwością wydruku danych w języku polskim,</w:t>
      </w:r>
    </w:p>
    <w:p w14:paraId="4EF5BDE0" w14:textId="77777777" w:rsidR="003228C5" w:rsidRPr="003228C5" w:rsidRDefault="003228C5" w:rsidP="003228C5">
      <w:r w:rsidRPr="003228C5">
        <w:t>– z elektroniczną oceną czasu badania tętna,</w:t>
      </w:r>
    </w:p>
    <w:p w14:paraId="44820C7F" w14:textId="77777777" w:rsidR="003228C5" w:rsidRPr="003228C5" w:rsidRDefault="003228C5" w:rsidP="003228C5">
      <w:r w:rsidRPr="003228C5">
        <w:t>– z wbudowanym metronomem,</w:t>
      </w:r>
    </w:p>
    <w:p w14:paraId="4C2640F9" w14:textId="77777777" w:rsidR="003228C5" w:rsidRPr="003228C5" w:rsidRDefault="003228C5" w:rsidP="003228C5">
      <w:r w:rsidRPr="003228C5">
        <w:t>– z możliwością oceny masażu w czasie rzeczywistym,</w:t>
      </w:r>
    </w:p>
    <w:p w14:paraId="72976C51" w14:textId="77777777" w:rsidR="003228C5" w:rsidRPr="003228C5" w:rsidRDefault="003228C5" w:rsidP="003228C5">
      <w:r w:rsidRPr="003228C5">
        <w:t>– z możliwością oceny średniej głębokości ucisków,</w:t>
      </w:r>
    </w:p>
    <w:p w14:paraId="362353CA" w14:textId="77777777" w:rsidR="003228C5" w:rsidRPr="003228C5" w:rsidRDefault="003228C5" w:rsidP="003228C5">
      <w:r w:rsidRPr="003228C5">
        <w:t>– z możliwością oceny średniej częstości ucisków na minutę,</w:t>
      </w:r>
    </w:p>
    <w:p w14:paraId="045249AC" w14:textId="77777777" w:rsidR="003228C5" w:rsidRPr="003228C5" w:rsidRDefault="003228C5" w:rsidP="003228C5">
      <w:r w:rsidRPr="003228C5">
        <w:t>– z możliwością oceny liczby ucisków prawidłowych, zbyt płytkich i zbyt głębokich,</w:t>
      </w:r>
    </w:p>
    <w:p w14:paraId="63E1046E" w14:textId="77777777" w:rsidR="003228C5" w:rsidRPr="003228C5" w:rsidRDefault="003228C5" w:rsidP="003228C5">
      <w:r w:rsidRPr="003228C5">
        <w:t>– z możliwością oceny nieprawidłowego ułożenia rąk,</w:t>
      </w:r>
    </w:p>
    <w:p w14:paraId="4A73CB99" w14:textId="77777777" w:rsidR="003228C5" w:rsidRPr="003228C5" w:rsidRDefault="003228C5" w:rsidP="003228C5">
      <w:r w:rsidRPr="003228C5">
        <w:t>– z możliwością oceny unoszenia klatki piersiowej w czasie wdechu, oceny objętości oddechowej, oceny liczby oddechów poprawnych, zbyt płytkich i zbyt głębokich,</w:t>
      </w:r>
    </w:p>
    <w:p w14:paraId="57568C0A" w14:textId="77777777" w:rsidR="003228C5" w:rsidRPr="003228C5" w:rsidRDefault="003228C5" w:rsidP="003228C5">
      <w:r w:rsidRPr="003228C5">
        <w:lastRenderedPageBreak/>
        <w:t>zl) fantom do nauki udrażniania dróg oddechowych noworodka metodami bezprzyrządowymi i oddechu sztucznego oraz masażu pośredniego serca z kontrolą tętna na tętnicy ramiennej oraz z monitorowaniem i oceną oddechu i masażu:</w:t>
      </w:r>
    </w:p>
    <w:p w14:paraId="2E474535" w14:textId="77777777" w:rsidR="003228C5" w:rsidRPr="003228C5" w:rsidRDefault="003228C5" w:rsidP="003228C5">
      <w:r w:rsidRPr="003228C5">
        <w:t>– z możliwością obserwacji unoszenia się przedniej ściany klatki piersiowej w czasie wentylacji,</w:t>
      </w:r>
    </w:p>
    <w:p w14:paraId="7F36D978" w14:textId="77777777" w:rsidR="003228C5" w:rsidRPr="003228C5" w:rsidRDefault="003228C5" w:rsidP="003228C5">
      <w:r w:rsidRPr="003228C5">
        <w:t>– z możliwością oceny prawidłowej i zbyt dużej objętości oddechowej,</w:t>
      </w:r>
    </w:p>
    <w:p w14:paraId="7641BAEA" w14:textId="77777777" w:rsidR="003228C5" w:rsidRPr="003228C5" w:rsidRDefault="003228C5" w:rsidP="003228C5">
      <w:r w:rsidRPr="003228C5">
        <w:t>– z możliwością oceny zbyt szybkiego wdechu,</w:t>
      </w:r>
    </w:p>
    <w:p w14:paraId="52AC999E" w14:textId="77777777" w:rsidR="003228C5" w:rsidRPr="003228C5" w:rsidRDefault="003228C5" w:rsidP="003228C5">
      <w:r w:rsidRPr="003228C5">
        <w:t>– z możliwością oceny prawidłowej i nieprawidłowej głębokości ucisków klatki piersiowej,</w:t>
      </w:r>
    </w:p>
    <w:p w14:paraId="428E30EB" w14:textId="77777777" w:rsidR="003228C5" w:rsidRPr="003228C5" w:rsidRDefault="003228C5" w:rsidP="003228C5">
      <w:r w:rsidRPr="003228C5">
        <w:t>– z możliwością oceny nieprawidłowego ułożenia palców do masażu,</w:t>
      </w:r>
    </w:p>
    <w:p w14:paraId="3F2CC947" w14:textId="611FF17B" w:rsidR="003228C5" w:rsidRDefault="003228C5" w:rsidP="003228C5">
      <w:r w:rsidRPr="003228C5">
        <w:t>zm) respirator transportowy, objętościowo zmienny.</w:t>
      </w:r>
    </w:p>
    <w:p w14:paraId="217FE7F5" w14:textId="42F2678A" w:rsidR="003228C5" w:rsidRDefault="003228C5" w:rsidP="003228C5"/>
    <w:p w14:paraId="687AE230" w14:textId="0D6524B8" w:rsidR="003228C5" w:rsidRPr="003228C5" w:rsidRDefault="003228C5" w:rsidP="003228C5">
      <w:pPr>
        <w:rPr>
          <w:i/>
        </w:rPr>
      </w:pPr>
      <w:r>
        <w:rPr>
          <w:i/>
        </w:rPr>
        <w:t>Źródło: Rozporządzenie ministra zdrowia z dnia 19 marca 2007 r. w sprawie kursu w zakresie kwalifikowanej pierwszej pomocy.</w:t>
      </w:r>
    </w:p>
    <w:sectPr w:rsidR="003228C5" w:rsidRPr="00322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88C"/>
    <w:rsid w:val="000D1C3E"/>
    <w:rsid w:val="0012083A"/>
    <w:rsid w:val="003228C5"/>
    <w:rsid w:val="004301DD"/>
    <w:rsid w:val="0052720F"/>
    <w:rsid w:val="00D6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4273E"/>
  <w15:chartTrackingRefBased/>
  <w15:docId w15:val="{24701D35-99C0-4B55-B23E-7E5B6313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4252</Characters>
  <Application>Microsoft Office Word</Application>
  <DocSecurity>0</DocSecurity>
  <Lines>35</Lines>
  <Paragraphs>9</Paragraphs>
  <ScaleCrop>false</ScaleCrop>
  <Company>KWPSP w Poznaniu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Wachowiak</dc:creator>
  <cp:keywords/>
  <dc:description/>
  <cp:lastModifiedBy>Marta Loga-Tuliszka</cp:lastModifiedBy>
  <cp:revision>2</cp:revision>
  <dcterms:created xsi:type="dcterms:W3CDTF">2026-05-15T07:50:00Z</dcterms:created>
  <dcterms:modified xsi:type="dcterms:W3CDTF">2026-05-15T07:50:00Z</dcterms:modified>
</cp:coreProperties>
</file>